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130B" w14:textId="2379CEA8" w:rsidR="001270E3" w:rsidRDefault="001270E3" w:rsidP="001270E3">
      <w:pPr>
        <w:pStyle w:val="CRCoverPage"/>
        <w:tabs>
          <w:tab w:val="right" w:pos="9639"/>
        </w:tabs>
        <w:spacing w:after="0"/>
        <w:rPr>
          <w:b/>
          <w:noProof/>
          <w:sz w:val="24"/>
        </w:rPr>
      </w:pPr>
      <w:r>
        <w:rPr>
          <w:b/>
          <w:noProof/>
          <w:sz w:val="24"/>
        </w:rPr>
        <w:t>3GPP TSG-SA WG6 Meeting #54-e</w:t>
      </w:r>
      <w:r>
        <w:rPr>
          <w:b/>
          <w:noProof/>
          <w:sz w:val="24"/>
        </w:rPr>
        <w:tab/>
        <w:t>S6-2314</w:t>
      </w:r>
      <w:r>
        <w:rPr>
          <w:b/>
          <w:noProof/>
          <w:sz w:val="24"/>
        </w:rPr>
        <w:t>20</w:t>
      </w:r>
    </w:p>
    <w:p w14:paraId="7B86736B" w14:textId="77777777" w:rsidR="001270E3" w:rsidRDefault="001270E3" w:rsidP="001270E3">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533B3787" w14:textId="08C23F50" w:rsidR="00463675" w:rsidRDefault="00387EBE" w:rsidP="005E5BB4">
      <w:pPr>
        <w:pStyle w:val="Header"/>
        <w:tabs>
          <w:tab w:val="clear" w:pos="4153"/>
          <w:tab w:val="clear" w:pos="8306"/>
          <w:tab w:val="right" w:pos="9639"/>
        </w:tabs>
        <w:spacing w:after="60"/>
        <w:rPr>
          <w:rFonts w:ascii="Arial" w:hAnsi="Arial" w:cs="Arial"/>
          <w:b/>
          <w:bCs/>
          <w:color w:val="D9D9D9"/>
          <w:sz w:val="28"/>
          <w:szCs w:val="24"/>
        </w:rPr>
      </w:pPr>
      <w:r>
        <w:rPr>
          <w:rFonts w:ascii="Arial" w:hAnsi="Arial" w:cs="Arial"/>
          <w:b/>
          <w:bCs/>
          <w:color w:val="D9D9D9"/>
          <w:sz w:val="24"/>
          <w:szCs w:val="24"/>
        </w:rPr>
        <w:t>3GPP TSG-</w:t>
      </w:r>
      <w:r w:rsidR="00FF4449">
        <w:rPr>
          <w:rFonts w:ascii="Arial" w:hAnsi="Arial" w:cs="Arial"/>
          <w:b/>
          <w:bCs/>
          <w:color w:val="D9D9D9"/>
          <w:sz w:val="24"/>
          <w:szCs w:val="24"/>
        </w:rPr>
        <w:t>SA</w:t>
      </w:r>
      <w:r>
        <w:rPr>
          <w:rFonts w:ascii="Arial" w:hAnsi="Arial" w:cs="Arial"/>
          <w:b/>
          <w:bCs/>
          <w:color w:val="D9D9D9"/>
          <w:sz w:val="24"/>
          <w:szCs w:val="24"/>
        </w:rPr>
        <w:t xml:space="preserve"> Meeting #</w:t>
      </w:r>
      <w:r w:rsidR="00FF4449">
        <w:rPr>
          <w:rFonts w:ascii="Arial" w:hAnsi="Arial" w:cs="Arial"/>
          <w:b/>
          <w:bCs/>
          <w:color w:val="D9D9D9"/>
          <w:sz w:val="24"/>
          <w:szCs w:val="24"/>
        </w:rPr>
        <w:t>99</w:t>
      </w:r>
      <w:r w:rsidR="003007F7">
        <w:rPr>
          <w:rFonts w:ascii="Arial" w:hAnsi="Arial" w:cs="Arial"/>
          <w:b/>
          <w:bCs/>
          <w:color w:val="D9D9D9"/>
          <w:sz w:val="28"/>
          <w:szCs w:val="24"/>
        </w:rPr>
        <w:tab/>
      </w:r>
      <w:r w:rsidR="0019075D">
        <w:rPr>
          <w:rFonts w:ascii="Arial" w:hAnsi="Arial" w:cs="Arial"/>
          <w:b/>
          <w:bCs/>
          <w:color w:val="D9D9D9"/>
          <w:sz w:val="28"/>
          <w:szCs w:val="24"/>
        </w:rPr>
        <w:t>S</w:t>
      </w:r>
      <w:r w:rsidR="00FF4449">
        <w:rPr>
          <w:rFonts w:ascii="Arial" w:hAnsi="Arial" w:cs="Arial"/>
          <w:b/>
          <w:bCs/>
          <w:color w:val="D9D9D9"/>
          <w:sz w:val="28"/>
          <w:szCs w:val="24"/>
        </w:rPr>
        <w:t>P</w:t>
      </w:r>
      <w:r w:rsidR="0019075D">
        <w:rPr>
          <w:rFonts w:ascii="Arial" w:hAnsi="Arial" w:cs="Arial"/>
          <w:b/>
          <w:bCs/>
          <w:color w:val="D9D9D9"/>
          <w:sz w:val="28"/>
          <w:szCs w:val="24"/>
        </w:rPr>
        <w:t>-</w:t>
      </w:r>
      <w:r w:rsidR="008E6055">
        <w:rPr>
          <w:rFonts w:ascii="Arial" w:hAnsi="Arial" w:cs="Arial"/>
          <w:b/>
          <w:bCs/>
          <w:color w:val="D9D9D9"/>
          <w:sz w:val="28"/>
          <w:szCs w:val="24"/>
        </w:rPr>
        <w:t>2303</w:t>
      </w:r>
      <w:r w:rsidR="00F057D0">
        <w:rPr>
          <w:rFonts w:ascii="Arial" w:hAnsi="Arial" w:cs="Arial"/>
          <w:b/>
          <w:bCs/>
          <w:color w:val="D9D9D9"/>
          <w:sz w:val="28"/>
          <w:szCs w:val="24"/>
        </w:rPr>
        <w:t>94</w:t>
      </w:r>
    </w:p>
    <w:p w14:paraId="21CE13EE" w14:textId="77777777" w:rsidR="00463675" w:rsidRDefault="00FF4449" w:rsidP="005E5BB4">
      <w:pPr>
        <w:pStyle w:val="Header"/>
        <w:pBdr>
          <w:bottom w:val="single" w:sz="4" w:space="1" w:color="auto"/>
        </w:pBdr>
        <w:tabs>
          <w:tab w:val="clear" w:pos="4153"/>
          <w:tab w:val="clear" w:pos="8306"/>
          <w:tab w:val="right" w:pos="9639"/>
        </w:tabs>
        <w:spacing w:after="60"/>
        <w:rPr>
          <w:rFonts w:ascii="Arial" w:hAnsi="Arial" w:cs="Arial"/>
          <w:b/>
          <w:bCs/>
          <w:color w:val="D9D9D9"/>
          <w:sz w:val="24"/>
          <w:szCs w:val="24"/>
        </w:rPr>
      </w:pPr>
      <w:r>
        <w:rPr>
          <w:rFonts w:ascii="Arial" w:hAnsi="Arial" w:cs="Arial"/>
          <w:b/>
          <w:bCs/>
          <w:color w:val="D9D9D9"/>
          <w:sz w:val="24"/>
          <w:szCs w:val="24"/>
        </w:rPr>
        <w:t>Rotterdam, Netherlands</w:t>
      </w:r>
      <w:r w:rsidR="00827222">
        <w:rPr>
          <w:rFonts w:ascii="Arial" w:hAnsi="Arial" w:cs="Arial"/>
          <w:b/>
          <w:bCs/>
          <w:color w:val="D9D9D9"/>
          <w:sz w:val="24"/>
          <w:szCs w:val="24"/>
        </w:rPr>
        <w:t xml:space="preserve">, </w:t>
      </w:r>
      <w:r>
        <w:rPr>
          <w:rFonts w:ascii="Arial" w:hAnsi="Arial" w:cs="Arial"/>
          <w:b/>
          <w:bCs/>
          <w:color w:val="D9D9D9"/>
          <w:sz w:val="24"/>
          <w:szCs w:val="24"/>
        </w:rPr>
        <w:t>21-24</w:t>
      </w:r>
      <w:r w:rsidR="00990BAF">
        <w:rPr>
          <w:rFonts w:ascii="Arial" w:hAnsi="Arial" w:cs="Arial"/>
          <w:b/>
          <w:bCs/>
          <w:color w:val="D9D9D9"/>
          <w:sz w:val="24"/>
          <w:szCs w:val="24"/>
        </w:rPr>
        <w:t xml:space="preserve"> </w:t>
      </w:r>
      <w:r>
        <w:rPr>
          <w:rFonts w:ascii="Arial" w:hAnsi="Arial" w:cs="Arial"/>
          <w:b/>
          <w:bCs/>
          <w:color w:val="D9D9D9"/>
          <w:sz w:val="24"/>
          <w:szCs w:val="24"/>
        </w:rPr>
        <w:t>Ma</w:t>
      </w:r>
      <w:r w:rsidR="008E6055">
        <w:rPr>
          <w:rFonts w:ascii="Arial" w:hAnsi="Arial" w:cs="Arial"/>
          <w:b/>
          <w:bCs/>
          <w:color w:val="D9D9D9"/>
          <w:sz w:val="24"/>
          <w:szCs w:val="24"/>
        </w:rPr>
        <w:t>rch</w:t>
      </w:r>
      <w:r w:rsidR="00990BAF">
        <w:rPr>
          <w:rFonts w:ascii="Arial" w:hAnsi="Arial" w:cs="Arial"/>
          <w:b/>
          <w:bCs/>
          <w:color w:val="D9D9D9"/>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40EE835C" w:rsidR="00463675" w:rsidRPr="007C34B7" w:rsidRDefault="00463675" w:rsidP="005E5BB4">
      <w:pPr>
        <w:pStyle w:val="Source"/>
        <w:ind w:left="1710" w:hanging="1699"/>
        <w:rPr>
          <w:lang w:val="fr-FR"/>
        </w:rPr>
      </w:pPr>
      <w:r w:rsidRPr="007C34B7">
        <w:rPr>
          <w:lang w:val="fr-FR"/>
        </w:rPr>
        <w:t>Source:</w:t>
      </w:r>
      <w:r w:rsidRPr="007C34B7">
        <w:rPr>
          <w:lang w:val="fr-FR"/>
        </w:rPr>
        <w:tab/>
      </w:r>
      <w:r w:rsidR="00F057D0">
        <w:rPr>
          <w:lang w:val="fr-FR"/>
        </w:rPr>
        <w:t>TSG SA</w:t>
      </w:r>
    </w:p>
    <w:p w14:paraId="5D9A2D8B" w14:textId="77777777" w:rsidR="00463675" w:rsidRPr="007C34B7" w:rsidRDefault="00463675" w:rsidP="005E5BB4">
      <w:pPr>
        <w:pStyle w:val="Source"/>
        <w:ind w:left="1710" w:hanging="1699"/>
        <w:rPr>
          <w:lang w:val="fr-FR"/>
        </w:rPr>
      </w:pPr>
      <w:r w:rsidRPr="007C34B7">
        <w:rPr>
          <w:lang w:val="fr-FR"/>
        </w:rPr>
        <w:t>To:</w:t>
      </w:r>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r w:rsidRPr="007C34B7">
        <w:rPr>
          <w:lang w:val="fr-FR"/>
        </w:rPr>
        <w:t>Cc:</w:t>
      </w:r>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r w:rsidR="00FF4449">
        <w:rPr>
          <w:b w:val="0"/>
          <w:bCs/>
          <w:color w:val="000000"/>
          <w:lang w:eastAsia="zh-CN"/>
        </w:rPr>
        <w:t>Haris Zisimopoulos</w:t>
      </w:r>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r w:rsidR="00FF4449">
        <w:rPr>
          <w:b w:val="0"/>
          <w:bCs/>
          <w:color w:val="000000"/>
        </w:rPr>
        <w:t>haris</w:t>
      </w:r>
      <w:r w:rsidR="002965B7" w:rsidRPr="00641C7C">
        <w:rPr>
          <w:b w:val="0"/>
          <w:bCs/>
          <w:color w:val="000000"/>
        </w:rPr>
        <w:t xml:space="preserve"> AT qti DOT qualcomm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in order to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(i.e.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(i.e.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In the context of rel.18 KI#2 of FS_AIMLsys,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Note that SA2 concluded that no normative work will be progressed in rel.18 for Key Issue #2 of FS_AIMLsys.</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e.g.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r w:rsidR="00AF0627">
        <w:rPr>
          <w:rFonts w:ascii="Arial" w:hAnsi="Arial" w:cs="Arial"/>
        </w:rPr>
        <w:t>.T</w:t>
      </w:r>
      <w:r w:rsidR="00942F18" w:rsidRPr="0037269E">
        <w:rPr>
          <w:rFonts w:ascii="Arial" w:hAnsi="Arial" w:cs="Arial"/>
        </w:rPr>
        <w:t xml:space="preserve">his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r w:rsidRPr="0037269E">
        <w:rPr>
          <w:rFonts w:ascii="Arial" w:hAnsi="Arial" w:cs="Arial"/>
        </w:rPr>
        <w:t>e.g.</w:t>
      </w:r>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FS_AIMLsys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2C7ACC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TSG</w:t>
      </w:r>
      <w:r w:rsidR="00C525C6">
        <w:rPr>
          <w:rFonts w:ascii="Arial" w:hAnsi="Arial" w:cs="Arial"/>
        </w:rPr>
        <w:t xml:space="preserve"> SA</w:t>
      </w:r>
      <w:r w:rsidR="00942F18" w:rsidRPr="0037269E">
        <w:rPr>
          <w:rFonts w:ascii="Arial" w:hAnsi="Arial" w:cs="Arial"/>
        </w:rPr>
        <w:t xml:space="preserve">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55301" w14:textId="77777777" w:rsidR="00BE136E" w:rsidRDefault="00BE136E">
      <w:r>
        <w:separator/>
      </w:r>
    </w:p>
  </w:endnote>
  <w:endnote w:type="continuationSeparator" w:id="0">
    <w:p w14:paraId="28E32F23" w14:textId="77777777" w:rsidR="00BE136E" w:rsidRDefault="00B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383E" w14:textId="77777777" w:rsidR="00BE136E" w:rsidRDefault="00BE136E">
      <w:r>
        <w:separator/>
      </w:r>
    </w:p>
  </w:footnote>
  <w:footnote w:type="continuationSeparator" w:id="0">
    <w:p w14:paraId="4E65A0DB" w14:textId="77777777" w:rsidR="00BE136E" w:rsidRDefault="00BE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0E3"/>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0241D"/>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3417B"/>
    <w:rsid w:val="00A3434A"/>
    <w:rsid w:val="00A441B5"/>
    <w:rsid w:val="00A50158"/>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136E"/>
    <w:rsid w:val="00BE3B79"/>
    <w:rsid w:val="00BE7C64"/>
    <w:rsid w:val="00BF044C"/>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25C6"/>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057D0"/>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 w:type="paragraph" w:customStyle="1" w:styleId="CRCoverPage">
    <w:name w:val="CR Cover Page"/>
    <w:link w:val="CRCoverPageZchn"/>
    <w:rsid w:val="001270E3"/>
    <w:pPr>
      <w:spacing w:after="120"/>
    </w:pPr>
    <w:rPr>
      <w:rFonts w:ascii="Arial" w:eastAsia="Yu Mincho" w:hAnsi="Arial"/>
      <w:lang w:eastAsia="en-US"/>
    </w:rPr>
  </w:style>
  <w:style w:type="character" w:customStyle="1" w:styleId="CRCoverPageZchn">
    <w:name w:val="CR Cover Page Zchn"/>
    <w:link w:val="CRCoverPage"/>
    <w:rsid w:val="001270E3"/>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CR0306r1</cp:lastModifiedBy>
  <cp:revision>4</cp:revision>
  <cp:lastPrinted>2002-04-23T08:10:00Z</cp:lastPrinted>
  <dcterms:created xsi:type="dcterms:W3CDTF">2023-03-24T10:25:00Z</dcterms:created>
  <dcterms:modified xsi:type="dcterms:W3CDTF">2023-04-14T09:00:00Z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